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12B" w:rsidRDefault="0043212B" w:rsidP="00BB28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12B">
        <w:rPr>
          <w:rFonts w:ascii="Times New Roman" w:hAnsi="Times New Roman" w:cs="Times New Roman"/>
          <w:b/>
          <w:sz w:val="28"/>
          <w:szCs w:val="28"/>
        </w:rPr>
        <w:t>Сведения о качестве реализации программы «Твое призвание»</w:t>
      </w:r>
    </w:p>
    <w:p w:rsidR="0043212B" w:rsidRPr="0043212B" w:rsidRDefault="0043212B" w:rsidP="00AF1BA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12B">
        <w:rPr>
          <w:rFonts w:ascii="Times New Roman" w:hAnsi="Times New Roman" w:cs="Times New Roman"/>
          <w:b/>
          <w:sz w:val="24"/>
          <w:szCs w:val="24"/>
        </w:rPr>
        <w:t xml:space="preserve">представлены по направлениям: </w:t>
      </w:r>
      <w:r w:rsidR="000D2050">
        <w:rPr>
          <w:rFonts w:ascii="Times New Roman" w:hAnsi="Times New Roman" w:cs="Times New Roman"/>
          <w:b/>
          <w:sz w:val="24"/>
          <w:szCs w:val="24"/>
        </w:rPr>
        <w:t>с</w:t>
      </w:r>
      <w:r w:rsidRPr="0043212B">
        <w:rPr>
          <w:rFonts w:ascii="Times New Roman" w:hAnsi="Times New Roman" w:cs="Times New Roman"/>
          <w:b/>
          <w:sz w:val="24"/>
          <w:szCs w:val="24"/>
        </w:rPr>
        <w:t xml:space="preserve">равнительный анализ результативности по программе «Твое призвание» за период </w:t>
      </w:r>
      <w:r w:rsidRPr="00344C65">
        <w:rPr>
          <w:rFonts w:ascii="Times New Roman" w:hAnsi="Times New Roman" w:cs="Times New Roman"/>
          <w:b/>
          <w:sz w:val="24"/>
          <w:szCs w:val="24"/>
        </w:rPr>
        <w:t>2024-2026г.г.</w:t>
      </w:r>
      <w:r w:rsidR="000D2050" w:rsidRPr="00344C65">
        <w:rPr>
          <w:rFonts w:ascii="Times New Roman" w:hAnsi="Times New Roman" w:cs="Times New Roman"/>
          <w:b/>
          <w:sz w:val="24"/>
          <w:szCs w:val="24"/>
        </w:rPr>
        <w:t>;</w:t>
      </w:r>
      <w:r w:rsidR="000D20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4C65">
        <w:rPr>
          <w:rFonts w:ascii="Times New Roman" w:hAnsi="Times New Roman" w:cs="Times New Roman"/>
          <w:b/>
          <w:sz w:val="24"/>
          <w:szCs w:val="24"/>
        </w:rPr>
        <w:t xml:space="preserve">результаты участия обучающихся и педагога </w:t>
      </w:r>
      <w:r w:rsidR="00AF1BA3">
        <w:rPr>
          <w:rFonts w:ascii="Times New Roman" w:hAnsi="Times New Roman" w:cs="Times New Roman"/>
          <w:b/>
          <w:sz w:val="24"/>
          <w:szCs w:val="24"/>
        </w:rPr>
        <w:t>в конкурсных мероприятиях</w:t>
      </w:r>
    </w:p>
    <w:p w:rsidR="00BB2802" w:rsidRPr="0043212B" w:rsidRDefault="00BB2802" w:rsidP="0043212B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12B">
        <w:rPr>
          <w:rFonts w:ascii="Times New Roman" w:hAnsi="Times New Roman" w:cs="Times New Roman"/>
          <w:b/>
          <w:sz w:val="24"/>
          <w:szCs w:val="24"/>
        </w:rPr>
        <w:t xml:space="preserve">Сравнительный анализ </w:t>
      </w:r>
    </w:p>
    <w:p w:rsidR="000238CE" w:rsidRDefault="00BB2802" w:rsidP="00BB28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02">
        <w:rPr>
          <w:rFonts w:ascii="Times New Roman" w:hAnsi="Times New Roman" w:cs="Times New Roman"/>
          <w:b/>
          <w:sz w:val="24"/>
          <w:szCs w:val="24"/>
        </w:rPr>
        <w:t>результативности по программе «Твое призвание»</w:t>
      </w:r>
      <w:r>
        <w:rPr>
          <w:rFonts w:ascii="Times New Roman" w:hAnsi="Times New Roman" w:cs="Times New Roman"/>
          <w:b/>
          <w:sz w:val="24"/>
          <w:szCs w:val="24"/>
        </w:rPr>
        <w:t xml:space="preserve"> за период 2024-2026г.г.</w:t>
      </w:r>
    </w:p>
    <w:p w:rsidR="00BB2802" w:rsidRDefault="00BB2802" w:rsidP="000D20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02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«Твоё призвание»</w:t>
      </w:r>
      <w:r>
        <w:rPr>
          <w:rFonts w:ascii="Times New Roman" w:hAnsi="Times New Roman" w:cs="Times New Roman"/>
          <w:sz w:val="24"/>
          <w:szCs w:val="24"/>
        </w:rPr>
        <w:t xml:space="preserve"> реализуется с 2024 года.</w:t>
      </w:r>
    </w:p>
    <w:p w:rsidR="00157D28" w:rsidRDefault="00BB2802" w:rsidP="000D20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данный период отмечены следующие результаты по критериям: </w:t>
      </w:r>
    </w:p>
    <w:p w:rsidR="00BB2802" w:rsidRDefault="00BB2802" w:rsidP="000D205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D28">
        <w:rPr>
          <w:rFonts w:ascii="Times New Roman" w:hAnsi="Times New Roman" w:cs="Times New Roman"/>
          <w:sz w:val="24"/>
          <w:szCs w:val="24"/>
        </w:rPr>
        <w:t>качество освоения обучающимися программы;</w:t>
      </w:r>
    </w:p>
    <w:p w:rsidR="00157D28" w:rsidRDefault="00157D28" w:rsidP="000D205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D28">
        <w:rPr>
          <w:rFonts w:ascii="Times New Roman" w:hAnsi="Times New Roman" w:cs="Times New Roman"/>
          <w:sz w:val="24"/>
          <w:szCs w:val="24"/>
        </w:rPr>
        <w:t>личностные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</w:p>
    <w:p w:rsidR="00BB2802" w:rsidRDefault="009C66B2" w:rsidP="00157D2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Уровень</w:t>
      </w:r>
      <w:r w:rsidR="00157D28" w:rsidRPr="00157D28">
        <w:rPr>
          <w:rFonts w:ascii="Times New Roman" w:hAnsi="Times New Roman" w:cs="Times New Roman"/>
          <w:sz w:val="24"/>
          <w:szCs w:val="24"/>
          <w:u w:val="single"/>
        </w:rPr>
        <w:t xml:space="preserve"> освоения обучающимися программы</w:t>
      </w:r>
    </w:p>
    <w:tbl>
      <w:tblPr>
        <w:tblStyle w:val="a4"/>
        <w:tblW w:w="9600" w:type="dxa"/>
        <w:tblLook w:val="04A0" w:firstRow="1" w:lastRow="0" w:firstColumn="1" w:lastColumn="0" w:noHBand="0" w:noVBand="1"/>
      </w:tblPr>
      <w:tblGrid>
        <w:gridCol w:w="5170"/>
        <w:gridCol w:w="1338"/>
        <w:gridCol w:w="1546"/>
        <w:gridCol w:w="1546"/>
      </w:tblGrid>
      <w:tr w:rsidR="00157D28" w:rsidRPr="00157D28" w:rsidTr="00157D28">
        <w:tc>
          <w:tcPr>
            <w:tcW w:w="0" w:type="auto"/>
            <w:hideMark/>
          </w:tcPr>
          <w:p w:rsidR="00157D28" w:rsidRPr="00157D28" w:rsidRDefault="00157D28" w:rsidP="00157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1-й год, %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2-й год, %</w:t>
            </w:r>
          </w:p>
        </w:tc>
      </w:tr>
      <w:tr w:rsidR="00157D28" w:rsidRPr="00157D28" w:rsidTr="00157D28">
        <w:tc>
          <w:tcPr>
            <w:tcW w:w="0" w:type="auto"/>
            <w:vMerge w:val="restart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157D28" w:rsidRPr="00157D28" w:rsidTr="00157D28">
        <w:tc>
          <w:tcPr>
            <w:tcW w:w="0" w:type="auto"/>
            <w:vMerge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157D28" w:rsidRPr="00157D28" w:rsidTr="00157D28">
        <w:tc>
          <w:tcPr>
            <w:tcW w:w="0" w:type="auto"/>
            <w:vMerge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57D28" w:rsidRPr="00157D28" w:rsidTr="00157D28">
        <w:tc>
          <w:tcPr>
            <w:tcW w:w="0" w:type="auto"/>
            <w:vMerge w:val="restart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общеучебные компетентности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157D28" w:rsidRPr="00157D28" w:rsidTr="00157D28">
        <w:tc>
          <w:tcPr>
            <w:tcW w:w="0" w:type="auto"/>
            <w:vMerge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157D28" w:rsidRPr="00157D28" w:rsidTr="00157D28">
        <w:tc>
          <w:tcPr>
            <w:tcW w:w="0" w:type="auto"/>
            <w:vMerge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157D28" w:rsidRPr="00157D28" w:rsidRDefault="00157D28" w:rsidP="00157D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157D28" w:rsidRDefault="00157D28" w:rsidP="00157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57D28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освоения программы за два года обучения показал положительную динамику по обоим диагностическим критериям. </w:t>
      </w:r>
    </w:p>
    <w:p w:rsidR="00157D28" w:rsidRDefault="00157D28" w:rsidP="00157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57D28">
        <w:rPr>
          <w:rFonts w:ascii="Times New Roman" w:hAnsi="Times New Roman" w:cs="Times New Roman"/>
          <w:sz w:val="24"/>
          <w:szCs w:val="24"/>
        </w:rPr>
        <w:t xml:space="preserve">Доля обучающихся с высоким уровнем теоретической подготовки выросла с 20% до 35%, низкий уровень сократился с 25% до 15%. </w:t>
      </w:r>
    </w:p>
    <w:p w:rsidR="00157D28" w:rsidRDefault="00157D28" w:rsidP="00157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57D28">
        <w:rPr>
          <w:rFonts w:ascii="Times New Roman" w:hAnsi="Times New Roman" w:cs="Times New Roman"/>
          <w:sz w:val="24"/>
          <w:szCs w:val="24"/>
        </w:rPr>
        <w:t xml:space="preserve">По критерию «основные общеучебные компетентности» количество обучающихся с высоким уровнем увеличилось с 15% до 30%, снизилась доля обучающихся с низким уровнем (с 25% до 15%). </w:t>
      </w:r>
    </w:p>
    <w:p w:rsidR="00157D28" w:rsidRDefault="00157D28" w:rsidP="00157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57D28">
        <w:rPr>
          <w:rFonts w:ascii="Times New Roman" w:hAnsi="Times New Roman" w:cs="Times New Roman"/>
          <w:sz w:val="24"/>
          <w:szCs w:val="24"/>
        </w:rPr>
        <w:t xml:space="preserve">Рост показателей связан с последовательным усложнением содержания модулей: от начального уровня («Мой маршрут», «Азбука общения», «Проба пера») к базовому («История педагогики», «Современный педагог»), а также с накоплением практического опыта составления и проведения интерактивных занятий. </w:t>
      </w:r>
    </w:p>
    <w:p w:rsidR="00157D28" w:rsidRDefault="00157D28" w:rsidP="00157D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57D28">
        <w:rPr>
          <w:rFonts w:ascii="Times New Roman" w:hAnsi="Times New Roman" w:cs="Times New Roman"/>
          <w:sz w:val="24"/>
          <w:szCs w:val="24"/>
        </w:rPr>
        <w:t>Отдельное внимание в следующем учебном году планируется уделить обучающимся с низким уровнем теоретической подготовки — через индивидуальные консультации и работу с образовательными ресурсами.</w:t>
      </w:r>
    </w:p>
    <w:p w:rsidR="000D2050" w:rsidRDefault="000D2050" w:rsidP="0043212B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D2050" w:rsidRDefault="000D2050" w:rsidP="0043212B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D2050" w:rsidRDefault="000D2050" w:rsidP="0043212B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212B" w:rsidRPr="0043212B" w:rsidRDefault="0043212B" w:rsidP="0043212B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212B">
        <w:rPr>
          <w:rFonts w:ascii="Times New Roman" w:hAnsi="Times New Roman" w:cs="Times New Roman"/>
          <w:sz w:val="24"/>
          <w:szCs w:val="24"/>
          <w:u w:val="single"/>
        </w:rPr>
        <w:lastRenderedPageBreak/>
        <w:t>Личностные результаты обучающихся</w:t>
      </w:r>
    </w:p>
    <w:tbl>
      <w:tblPr>
        <w:tblStyle w:val="a4"/>
        <w:tblW w:w="9600" w:type="dxa"/>
        <w:tblLook w:val="04A0" w:firstRow="1" w:lastRow="0" w:firstColumn="1" w:lastColumn="0" w:noHBand="0" w:noVBand="1"/>
      </w:tblPr>
      <w:tblGrid>
        <w:gridCol w:w="5177"/>
        <w:gridCol w:w="1147"/>
        <w:gridCol w:w="969"/>
        <w:gridCol w:w="969"/>
        <w:gridCol w:w="1338"/>
      </w:tblGrid>
      <w:tr w:rsidR="0043212B" w:rsidRPr="0043212B" w:rsidTr="0043212B"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личностных результатов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1-й год, %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2-й год, %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43212B" w:rsidRPr="0043212B" w:rsidTr="0043212B">
        <w:tc>
          <w:tcPr>
            <w:tcW w:w="0" w:type="auto"/>
            <w:vMerge w:val="restart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Саморазвитие и самообразование на основе мотивации к обучению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−5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−10</w:t>
            </w:r>
          </w:p>
        </w:tc>
      </w:tr>
      <w:tr w:rsidR="0043212B" w:rsidRPr="0043212B" w:rsidTr="0043212B">
        <w:tc>
          <w:tcPr>
            <w:tcW w:w="0" w:type="auto"/>
            <w:vMerge w:val="restart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Уважительное отношение к труду, опыт участия в социально-значимом труде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−5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−10</w:t>
            </w:r>
          </w:p>
        </w:tc>
      </w:tr>
      <w:tr w:rsidR="0043212B" w:rsidRPr="0043212B" w:rsidTr="0043212B">
        <w:tc>
          <w:tcPr>
            <w:tcW w:w="0" w:type="auto"/>
            <w:vMerge w:val="restart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вести диалог и достигать взаимопонимания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−10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−5</w:t>
            </w:r>
          </w:p>
        </w:tc>
      </w:tr>
      <w:tr w:rsidR="0043212B" w:rsidRPr="0043212B" w:rsidTr="0043212B">
        <w:tc>
          <w:tcPr>
            <w:tcW w:w="0" w:type="auto"/>
            <w:vMerge w:val="restart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сведения об особенностях, происхождении и назначении профессий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−10</w:t>
            </w:r>
          </w:p>
        </w:tc>
      </w:tr>
      <w:tr w:rsidR="0043212B" w:rsidRPr="0043212B" w:rsidTr="0043212B">
        <w:tc>
          <w:tcPr>
            <w:tcW w:w="0" w:type="auto"/>
            <w:vMerge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43212B" w:rsidRPr="0043212B" w:rsidRDefault="0043212B" w:rsidP="00432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−5</w:t>
            </w:r>
          </w:p>
        </w:tc>
      </w:tr>
    </w:tbl>
    <w:p w:rsidR="0043212B" w:rsidRPr="0043212B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212B">
        <w:rPr>
          <w:rFonts w:ascii="Times New Roman" w:hAnsi="Times New Roman" w:cs="Times New Roman"/>
          <w:sz w:val="24"/>
          <w:szCs w:val="24"/>
        </w:rPr>
        <w:t>Сравнительный анализ личностных результатов за два года обучения проводился на основе педагогического наблюдения, анализа участия обучающихся в совместной деятельности и результатов итоговых занятий модулей. Оценка велась по трём уровням усвоения: высокому (повышенному) — 3 балла, среднему (базовому) — 2 балла, низкому — 1 балл.</w:t>
      </w:r>
    </w:p>
    <w:p w:rsidR="0043212B" w:rsidRPr="0043212B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212B">
        <w:rPr>
          <w:rFonts w:ascii="Times New Roman" w:hAnsi="Times New Roman" w:cs="Times New Roman"/>
          <w:sz w:val="24"/>
          <w:szCs w:val="24"/>
        </w:rPr>
        <w:t>По критерию «Готовность и способность обучающихся к саморазвитию и самообразованию на основе мотивации к обучению и познанию» доля обучающихся с высоким уровнем выросла с 20% до 35%. Рост связан с практико-ориентированным характером модулей («Мой маршрут», «Азбука общения»), где обучающиеся самостоятельно составляли и проводили игры-тесты, что усиливало внутреннюю мотивацию к обучению и познанию.</w:t>
      </w:r>
    </w:p>
    <w:p w:rsidR="0043212B" w:rsidRPr="0043212B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212B">
        <w:rPr>
          <w:rFonts w:ascii="Times New Roman" w:hAnsi="Times New Roman" w:cs="Times New Roman"/>
          <w:sz w:val="24"/>
          <w:szCs w:val="24"/>
        </w:rPr>
        <w:t>По критерию «Сформированность уважительного отношения к труду» доля обучающихся с высоким уровнем увеличилась с 15% до 30%, доля с низким уровнем сократилась с 25% до 15%. Самостоятельное участие в социально-значимой деятельности (подготовка интерактивных занятий для сверстников и младших школьников) способствовало переходу части обучающихся от участия по побуждению извне к инициативному выполнению работы.</w:t>
      </w:r>
    </w:p>
    <w:p w:rsidR="0043212B" w:rsidRPr="0043212B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212B">
        <w:rPr>
          <w:rFonts w:ascii="Times New Roman" w:hAnsi="Times New Roman" w:cs="Times New Roman"/>
          <w:sz w:val="24"/>
          <w:szCs w:val="24"/>
        </w:rPr>
        <w:t>По критерию «Готовность и способность вести диалог с другими людьми и достигать в нём взаимопонимания» зафиксирован наиболее заметный рост: высокий уровень увеличился с 25% до 40%. Работа в малых группах при разработке занятий, публичные выступления и необходимость учитывать реакцию аудитории позволили большинству обучающихся преодолеть затруднения в коммуникации.</w:t>
      </w:r>
    </w:p>
    <w:p w:rsidR="0043212B" w:rsidRPr="0043212B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212B">
        <w:rPr>
          <w:rFonts w:ascii="Times New Roman" w:hAnsi="Times New Roman" w:cs="Times New Roman"/>
          <w:sz w:val="24"/>
          <w:szCs w:val="24"/>
        </w:rPr>
        <w:t xml:space="preserve">По критерию «Овладение начальными сведениями об особенностях различных </w:t>
      </w:r>
      <w:bookmarkStart w:id="0" w:name="_GoBack"/>
      <w:bookmarkEnd w:id="0"/>
      <w:r w:rsidRPr="0043212B">
        <w:rPr>
          <w:rFonts w:ascii="Times New Roman" w:hAnsi="Times New Roman" w:cs="Times New Roman"/>
          <w:sz w:val="24"/>
          <w:szCs w:val="24"/>
        </w:rPr>
        <w:t xml:space="preserve">профессий, их происхождении и назначении» высокий уровень вырос с 30% до 45%. </w:t>
      </w:r>
      <w:r w:rsidRPr="0043212B">
        <w:rPr>
          <w:rFonts w:ascii="Times New Roman" w:hAnsi="Times New Roman" w:cs="Times New Roman"/>
          <w:sz w:val="24"/>
          <w:szCs w:val="24"/>
        </w:rPr>
        <w:lastRenderedPageBreak/>
        <w:t>Систематическое знакомство с профессией педагога, деятельностью выдающихся педагогов и психологов (модули «История педагогики», «Профессия педагога в оценке известных педагогов…») расширило представления обучающихся о мире профессий.</w:t>
      </w:r>
    </w:p>
    <w:p w:rsidR="0043212B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60CC7">
        <w:rPr>
          <w:rFonts w:ascii="Times New Roman" w:hAnsi="Times New Roman" w:cs="Times New Roman"/>
          <w:b/>
          <w:sz w:val="24"/>
          <w:szCs w:val="24"/>
        </w:rPr>
        <w:t>Общий вывод:</w:t>
      </w:r>
      <w:r w:rsidRPr="0043212B">
        <w:rPr>
          <w:rFonts w:ascii="Times New Roman" w:hAnsi="Times New Roman" w:cs="Times New Roman"/>
          <w:sz w:val="24"/>
          <w:szCs w:val="24"/>
        </w:rPr>
        <w:t xml:space="preserve"> за два года обучения по всем четырём критериям </w:t>
      </w:r>
      <w:r w:rsidRPr="0043212B">
        <w:rPr>
          <w:rFonts w:ascii="Times New Roman" w:hAnsi="Times New Roman" w:cs="Times New Roman"/>
          <w:sz w:val="24"/>
          <w:szCs w:val="24"/>
          <w:u w:val="single"/>
        </w:rPr>
        <w:t>наблюдается</w:t>
      </w:r>
      <w:r w:rsidRPr="0043212B">
        <w:rPr>
          <w:rFonts w:ascii="Times New Roman" w:hAnsi="Times New Roman" w:cs="Times New Roman"/>
          <w:sz w:val="24"/>
          <w:szCs w:val="24"/>
        </w:rPr>
        <w:t xml:space="preserve"> </w:t>
      </w:r>
      <w:r w:rsidRPr="0043212B">
        <w:rPr>
          <w:rFonts w:ascii="Times New Roman" w:hAnsi="Times New Roman" w:cs="Times New Roman"/>
          <w:sz w:val="24"/>
          <w:szCs w:val="24"/>
          <w:u w:val="single"/>
        </w:rPr>
        <w:t>положительная динамика</w:t>
      </w:r>
      <w:r w:rsidRPr="0043212B">
        <w:rPr>
          <w:rFonts w:ascii="Times New Roman" w:hAnsi="Times New Roman" w:cs="Times New Roman"/>
          <w:sz w:val="24"/>
          <w:szCs w:val="24"/>
        </w:rPr>
        <w:t xml:space="preserve"> — рост доли обучающихся с высоким уровнем на 10–15%, сокращение доли с низким уровнем на 5–10%. Смещение результатов из зоны среднего уровня в зону высокого подтверждает эффективность уровневой организации программы (начальный — базовый — углублённый) и практической направленности модулей. </w:t>
      </w:r>
    </w:p>
    <w:p w:rsidR="00157D28" w:rsidRDefault="0043212B" w:rsidP="00432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3212B">
        <w:rPr>
          <w:rFonts w:ascii="Times New Roman" w:hAnsi="Times New Roman" w:cs="Times New Roman"/>
          <w:sz w:val="24"/>
          <w:szCs w:val="24"/>
        </w:rPr>
        <w:t>Зоной внимания на следующий год остаётся группа обучающихся с низким уровнем по критериям 1 и 2 — планируется индивидуальная работа и вовлечение в коллективные социально-значимые дела.</w:t>
      </w:r>
    </w:p>
    <w:p w:rsidR="000D2229" w:rsidRPr="000D2229" w:rsidRDefault="000D2229" w:rsidP="000D2229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D222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Результат мониторинга атмосферы детского коллектива</w:t>
      </w:r>
    </w:p>
    <w:p w:rsidR="000D2229" w:rsidRPr="000D2229" w:rsidRDefault="000D2229" w:rsidP="000D2229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0D222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Результат 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1849"/>
        <w:gridCol w:w="3680"/>
        <w:gridCol w:w="1559"/>
        <w:gridCol w:w="1388"/>
      </w:tblGrid>
      <w:tr w:rsidR="00F0144C" w:rsidRPr="00C26DD0" w:rsidTr="00F0144C">
        <w:trPr>
          <w:jc w:val="center"/>
        </w:trPr>
        <w:tc>
          <w:tcPr>
            <w:tcW w:w="1849" w:type="dxa"/>
          </w:tcPr>
          <w:p w:rsidR="00F0144C" w:rsidRPr="00C26DD0" w:rsidRDefault="00F0144C" w:rsidP="00C26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="00C26DD0" w:rsidRPr="00C26DD0">
              <w:rPr>
                <w:rFonts w:ascii="Times New Roman" w:hAnsi="Times New Roman" w:cs="Times New Roman"/>
                <w:sz w:val="24"/>
                <w:szCs w:val="24"/>
              </w:rPr>
              <w:t>опрошенных</w:t>
            </w:r>
          </w:p>
        </w:tc>
        <w:tc>
          <w:tcPr>
            <w:tcW w:w="3680" w:type="dxa"/>
          </w:tcPr>
          <w:p w:rsidR="00F0144C" w:rsidRPr="00C26DD0" w:rsidRDefault="00F0144C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1559" w:type="dxa"/>
          </w:tcPr>
          <w:p w:rsidR="00F0144C" w:rsidRPr="00C26DD0" w:rsidRDefault="00F0144C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388" w:type="dxa"/>
          </w:tcPr>
          <w:p w:rsidR="00F0144C" w:rsidRPr="00C26DD0" w:rsidRDefault="00F0144C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C26DD0" w:rsidRPr="00C26DD0" w:rsidTr="00F0144C">
        <w:trPr>
          <w:jc w:val="center"/>
        </w:trPr>
        <w:tc>
          <w:tcPr>
            <w:tcW w:w="1849" w:type="dxa"/>
            <w:vMerge w:val="restart"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 90</w:t>
            </w: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 94%</w:t>
            </w:r>
          </w:p>
        </w:tc>
        <w:tc>
          <w:tcPr>
            <w:tcW w:w="3680" w:type="dxa"/>
          </w:tcPr>
          <w:p w:rsidR="00C26DD0" w:rsidRPr="00C26DD0" w:rsidRDefault="00C26DD0" w:rsidP="004B1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уровень: 5 баллов</w:t>
            </w:r>
          </w:p>
        </w:tc>
        <w:tc>
          <w:tcPr>
            <w:tcW w:w="1559" w:type="dxa"/>
          </w:tcPr>
          <w:p w:rsidR="00C26DD0" w:rsidRPr="00C26DD0" w:rsidRDefault="00C26DD0" w:rsidP="00C26D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26DD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388" w:type="dxa"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92%</w:t>
            </w:r>
          </w:p>
        </w:tc>
      </w:tr>
      <w:tr w:rsidR="00C26DD0" w:rsidRPr="00C26DD0" w:rsidTr="00F0144C">
        <w:trPr>
          <w:jc w:val="center"/>
        </w:trPr>
        <w:tc>
          <w:tcPr>
            <w:tcW w:w="1849" w:type="dxa"/>
            <w:vMerge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C26DD0" w:rsidRPr="00C26DD0" w:rsidRDefault="00C26DD0" w:rsidP="004B1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Средний уровень: 3 балла</w:t>
            </w:r>
          </w:p>
        </w:tc>
        <w:tc>
          <w:tcPr>
            <w:tcW w:w="1559" w:type="dxa"/>
          </w:tcPr>
          <w:p w:rsidR="00C26DD0" w:rsidRPr="00C26DD0" w:rsidRDefault="00C26DD0" w:rsidP="00F01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88" w:type="dxa"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C26DD0" w:rsidRPr="000D2229" w:rsidTr="00F0144C">
        <w:trPr>
          <w:jc w:val="center"/>
        </w:trPr>
        <w:tc>
          <w:tcPr>
            <w:tcW w:w="1849" w:type="dxa"/>
            <w:vMerge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C26DD0" w:rsidRPr="00C26DD0" w:rsidRDefault="00C26DD0" w:rsidP="004B1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Низкий уровень: от 1 до 3 баллов</w:t>
            </w:r>
          </w:p>
        </w:tc>
        <w:tc>
          <w:tcPr>
            <w:tcW w:w="1559" w:type="dxa"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388" w:type="dxa"/>
          </w:tcPr>
          <w:p w:rsidR="00C26DD0" w:rsidRPr="00C26DD0" w:rsidRDefault="00C26DD0" w:rsidP="004B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D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D2229" w:rsidRPr="000D2229" w:rsidRDefault="000D2229" w:rsidP="000D2229">
      <w:pPr>
        <w:spacing w:after="200" w:line="276" w:lineRule="auto"/>
        <w:jc w:val="center"/>
        <w:rPr>
          <w:rFonts w:ascii="Arial" w:eastAsiaTheme="minorEastAsia" w:hAnsi="Arial" w:cs="Arial"/>
          <w:b/>
          <w:bCs/>
          <w:shd w:val="clear" w:color="auto" w:fill="FFFFFF"/>
          <w:lang w:eastAsia="ru-RU"/>
        </w:rPr>
      </w:pPr>
    </w:p>
    <w:p w:rsidR="000D2229" w:rsidRPr="000D2229" w:rsidRDefault="000D2229" w:rsidP="00F0144C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0D2229">
        <w:rPr>
          <w:rFonts w:ascii="Times New Roman" w:eastAsiaTheme="minorEastAsia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Вывод:</w:t>
      </w:r>
      <w:r w:rsidRPr="000D222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 благоприятный психологически</w:t>
      </w:r>
      <w:r w:rsidR="00F0144C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й климат в детском коллективе - </w:t>
      </w:r>
      <w:r w:rsidRPr="000D222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это результат гармоничного сочетания эмоциональной безопасности, взаимного уважения, общих ценностей и активной совместной деятельности. Такая атмосфера не только </w:t>
      </w:r>
    </w:p>
    <w:p w:rsidR="000D2229" w:rsidRPr="000D2229" w:rsidRDefault="000D2229" w:rsidP="00F0144C">
      <w:pPr>
        <w:spacing w:after="200" w:line="276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D222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улучшает самочувствие детей, но и способствует их развитию: учебной успешности, социализации, формированию нравственных качеств.</w:t>
      </w:r>
    </w:p>
    <w:p w:rsidR="0043212B" w:rsidRPr="0043212B" w:rsidRDefault="00344C65" w:rsidP="0043212B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6DD0">
        <w:rPr>
          <w:rFonts w:ascii="Times New Roman" w:hAnsi="Times New Roman" w:cs="Times New Roman"/>
          <w:b/>
          <w:sz w:val="24"/>
          <w:szCs w:val="24"/>
        </w:rPr>
        <w:t>Результаты участия обучающихся и педагога в конкурсных мероприятиях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3"/>
        <w:gridCol w:w="2262"/>
      </w:tblGrid>
      <w:tr w:rsidR="00500241" w:rsidTr="003023D7">
        <w:tc>
          <w:tcPr>
            <w:tcW w:w="7083" w:type="dxa"/>
          </w:tcPr>
          <w:p w:rsidR="00500241" w:rsidRDefault="00500241" w:rsidP="00500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Конкурсные мероприятия</w:t>
            </w:r>
          </w:p>
        </w:tc>
        <w:tc>
          <w:tcPr>
            <w:tcW w:w="2262" w:type="dxa"/>
          </w:tcPr>
          <w:p w:rsidR="00500241" w:rsidRDefault="00500241" w:rsidP="00500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00241" w:rsidRPr="00500241" w:rsidTr="00416AD1">
        <w:tc>
          <w:tcPr>
            <w:tcW w:w="9345" w:type="dxa"/>
            <w:gridSpan w:val="2"/>
          </w:tcPr>
          <w:p w:rsidR="00500241" w:rsidRPr="00500241" w:rsidRDefault="00500241" w:rsidP="005002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Обучающиеся </w:t>
            </w:r>
          </w:p>
        </w:tc>
      </w:tr>
      <w:tr w:rsidR="00500241" w:rsidTr="003023D7">
        <w:tc>
          <w:tcPr>
            <w:tcW w:w="7083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детского, молодёжного научно-технического творчества и профессионального мастерства педагогов «</w:t>
            </w:r>
            <w:proofErr w:type="spellStart"/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КосмоФест</w:t>
            </w:r>
            <w:proofErr w:type="spellEnd"/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» -2026;</w:t>
            </w:r>
          </w:p>
        </w:tc>
        <w:tc>
          <w:tcPr>
            <w:tcW w:w="2262" w:type="dxa"/>
          </w:tcPr>
          <w:p w:rsidR="00500241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</w:tc>
      </w:tr>
      <w:tr w:rsidR="00500241" w:rsidTr="003023D7">
        <w:tc>
          <w:tcPr>
            <w:tcW w:w="7083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Городской конкурс творческих проектов учащихся 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«Самара – территория будущего»</w:t>
            </w:r>
          </w:p>
        </w:tc>
        <w:tc>
          <w:tcPr>
            <w:tcW w:w="2262" w:type="dxa"/>
          </w:tcPr>
          <w:p w:rsidR="00500241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победитель</w:t>
            </w:r>
          </w:p>
        </w:tc>
      </w:tr>
      <w:tr w:rsidR="00500241" w:rsidTr="003023D7">
        <w:tc>
          <w:tcPr>
            <w:tcW w:w="7083" w:type="dxa"/>
          </w:tcPr>
          <w:p w:rsidR="00500241" w:rsidRDefault="00500241" w:rsidP="00500241">
            <w:pPr>
              <w:tabs>
                <w:tab w:val="left" w:pos="1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Открытый дистанционный конкурс «Содружество и сот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ворчество классных дел»</w:t>
            </w:r>
          </w:p>
        </w:tc>
        <w:tc>
          <w:tcPr>
            <w:tcW w:w="2262" w:type="dxa"/>
          </w:tcPr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Грант При,</w:t>
            </w:r>
          </w:p>
          <w:p w:rsidR="003023D7" w:rsidRDefault="005A2736" w:rsidP="005A2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Дипломы 2 степени</w:t>
            </w:r>
          </w:p>
        </w:tc>
      </w:tr>
      <w:tr w:rsidR="00500241" w:rsidTr="003023D7">
        <w:tc>
          <w:tcPr>
            <w:tcW w:w="7083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Открытый дистанционный фестиваль-выставка «Голоса великой Победы</w:t>
            </w:r>
            <w:r w:rsidR="003352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2" w:type="dxa"/>
          </w:tcPr>
          <w:p w:rsidR="00500241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</w:tc>
      </w:tr>
      <w:tr w:rsidR="00500241" w:rsidRPr="00500241" w:rsidTr="00A35712">
        <w:tc>
          <w:tcPr>
            <w:tcW w:w="9345" w:type="dxa"/>
            <w:gridSpan w:val="2"/>
          </w:tcPr>
          <w:p w:rsidR="00500241" w:rsidRPr="00500241" w:rsidRDefault="00500241" w:rsidP="005002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Педагог</w:t>
            </w:r>
          </w:p>
        </w:tc>
      </w:tr>
      <w:tr w:rsidR="00500241" w:rsidTr="003023D7">
        <w:tc>
          <w:tcPr>
            <w:tcW w:w="7083" w:type="dxa"/>
          </w:tcPr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Курсы</w:t>
            </w:r>
            <w:r w:rsidR="003023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семинары</w:t>
            </w:r>
            <w:r w:rsidRPr="0050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повышения квалификации</w:t>
            </w:r>
          </w:p>
          <w:p w:rsidR="003023D7" w:rsidRPr="00500241" w:rsidRDefault="003023D7" w:rsidP="003023D7">
            <w:pPr>
              <w:numPr>
                <w:ilvl w:val="0"/>
                <w:numId w:val="4"/>
              </w:numPr>
              <w:tabs>
                <w:tab w:val="num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Курсы ПК «Формирование профессионального мастерства молодых педагогов учреждений ДО»;</w:t>
            </w:r>
          </w:p>
          <w:p w:rsidR="003023D7" w:rsidRDefault="003023D7" w:rsidP="003023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Курсы ПК «Создание устойчивой и поддерживающей образовательной среды: от стратегии управления до педагогической практики»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="00531F0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частие в городском семинаре-практикуме для молодых педагогов дополнительного образования по теме</w:t>
            </w:r>
            <w:r w:rsidR="00302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«Формы работы с семьей обучающихся. Детское наставничество»;</w:t>
            </w:r>
          </w:p>
          <w:p w:rsidR="00500241" w:rsidRDefault="00531F02" w:rsidP="00500241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форума «Педагоги России: инновации в образовании»</w:t>
            </w:r>
            <w:r w:rsidR="00FD2F95" w:rsidRPr="00500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D7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36" w:rsidRDefault="005A2736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D7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</w:t>
            </w:r>
          </w:p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D7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23D7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500241" w:rsidTr="003023D7">
        <w:tc>
          <w:tcPr>
            <w:tcW w:w="7083" w:type="dxa"/>
          </w:tcPr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Дипломы и сертификаты разного уровня</w:t>
            </w:r>
          </w:p>
          <w:p w:rsidR="00500241" w:rsidRPr="00500241" w:rsidRDefault="00E8261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Окружном (городской) конкурс</w:t>
            </w:r>
            <w:r w:rsidR="00500241" w:rsidRPr="0050024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электронных экскурсий «Мой родной Самарский край»;</w:t>
            </w:r>
          </w:p>
          <w:p w:rsidR="00500241" w:rsidRPr="00500241" w:rsidRDefault="00E8261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241" w:rsidRPr="00500241">
              <w:rPr>
                <w:rFonts w:ascii="Times New Roman" w:hAnsi="Times New Roman" w:cs="Times New Roman"/>
                <w:sz w:val="24"/>
                <w:szCs w:val="24"/>
              </w:rPr>
              <w:t>Областной конкурс педагогического мастерства «Вдохновение»;</w:t>
            </w:r>
          </w:p>
          <w:p w:rsidR="00500241" w:rsidRPr="00500241" w:rsidRDefault="00E8261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241" w:rsidRPr="00500241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лучших воспитательных практик 2025г.;</w:t>
            </w:r>
          </w:p>
          <w:p w:rsidR="00500241" w:rsidRPr="00500241" w:rsidRDefault="00E8261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241" w:rsidRPr="00500241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конкурса молодежных авторских проектов в сфере образования, направленных на социально-экономическое развитие российских территорий «Моя страна – моя Россия» номинация «Моя педагогическая инициатива»;</w:t>
            </w:r>
          </w:p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Областной конкурс молодежных авторских проектов «Моя страна – моя Россия» номинация «Моя педагогическая инициатива»;</w:t>
            </w:r>
          </w:p>
          <w:p w:rsidR="00500241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241" w:rsidRPr="00500241">
              <w:rPr>
                <w:rFonts w:ascii="Times New Roman" w:hAnsi="Times New Roman" w:cs="Times New Roman"/>
                <w:sz w:val="24"/>
                <w:szCs w:val="24"/>
              </w:rPr>
              <w:t>Окружной этап областного конкурса инновационных дополнительных общеобразовательных общеразвивающих программ «Новый формат»</w:t>
            </w:r>
          </w:p>
        </w:tc>
        <w:tc>
          <w:tcPr>
            <w:tcW w:w="2262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617" w:rsidRDefault="00E8261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E82617" w:rsidRDefault="00E8261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617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CB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</w:tc>
      </w:tr>
      <w:tr w:rsidR="003023D7" w:rsidTr="003023D7">
        <w:tc>
          <w:tcPr>
            <w:tcW w:w="7083" w:type="dxa"/>
          </w:tcPr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Семинары и мастер-классы</w:t>
            </w:r>
          </w:p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рамках городского просветительского проекта «Как сбываются и разбиваются мечты» мастер класс по теме «Семья </w:t>
            </w:r>
            <w:r w:rsidR="00335249">
              <w:rPr>
                <w:rFonts w:ascii="Times New Roman" w:hAnsi="Times New Roman" w:cs="Times New Roman"/>
                <w:sz w:val="24"/>
                <w:szCs w:val="24"/>
              </w:rPr>
              <w:t>особого 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31F02">
              <w:rPr>
                <w:rFonts w:ascii="Times New Roman" w:hAnsi="Times New Roman" w:cs="Times New Roman"/>
                <w:sz w:val="24"/>
                <w:szCs w:val="24"/>
              </w:rPr>
              <w:t>В рамках городского просветительского проекта «Как сбываются и разбиваются мечты» мастер класс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Счастлив тот в ком детство есть»;</w:t>
            </w: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31F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ородской семинар «Практики сопровождения одаренных детей в МБУ ДО «ЦДЮТТ «Импульс» (докладчик)</w:t>
            </w:r>
            <w:r w:rsidR="00531F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Семинар-практикум «Эффективные практики реализации программы Воспитания (мастер-класс)</w:t>
            </w:r>
          </w:p>
          <w:p w:rsidR="000E2CB2" w:rsidRPr="003023D7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рамках регионального просветительского проекта «Молодежь. - Семья. Нравственность» (для подростков: интерактивное занятие, для взрослых мастер-класс) </w:t>
            </w:r>
          </w:p>
        </w:tc>
        <w:tc>
          <w:tcPr>
            <w:tcW w:w="2262" w:type="dxa"/>
          </w:tcPr>
          <w:p w:rsidR="003023D7" w:rsidRDefault="003023D7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D7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23D7">
              <w:rPr>
                <w:rFonts w:ascii="Times New Roman" w:hAnsi="Times New Roman" w:cs="Times New Roman"/>
                <w:sz w:val="24"/>
                <w:szCs w:val="24"/>
              </w:rPr>
              <w:t>видетельство</w:t>
            </w: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531F02" w:rsidRDefault="00531F0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F02" w:rsidRDefault="000E2CB2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</w:tr>
      <w:tr w:rsidR="00500241" w:rsidTr="003023D7">
        <w:tc>
          <w:tcPr>
            <w:tcW w:w="7083" w:type="dxa"/>
          </w:tcPr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i/>
                <w:sz w:val="24"/>
                <w:szCs w:val="24"/>
              </w:rPr>
              <w:t>Член жюри</w:t>
            </w:r>
          </w:p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- Городского конкурса чтецов и литературно-музыкальных композиций «Нам в</w:t>
            </w:r>
            <w:r w:rsidR="003023D7">
              <w:rPr>
                <w:rFonts w:ascii="Times New Roman" w:hAnsi="Times New Roman" w:cs="Times New Roman"/>
                <w:sz w:val="24"/>
                <w:szCs w:val="24"/>
              </w:rPr>
              <w:t>сем завещана Россия» (</w:t>
            </w:r>
            <w:r w:rsidR="00335249">
              <w:rPr>
                <w:rFonts w:ascii="Times New Roman" w:hAnsi="Times New Roman" w:cs="Times New Roman"/>
                <w:sz w:val="24"/>
                <w:szCs w:val="24"/>
              </w:rPr>
              <w:t xml:space="preserve">2024, </w:t>
            </w:r>
            <w:r w:rsidR="003226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Открытый конкурс литературного авторского творчества для детей и взрослых «Пиши ещё»</w:t>
            </w:r>
          </w:p>
          <w:p w:rsidR="00322698" w:rsidRDefault="00322698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Открытый конкурс «Театр слова»</w:t>
            </w:r>
          </w:p>
          <w:p w:rsidR="00322698" w:rsidRPr="00500241" w:rsidRDefault="00322698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Открытый дистанционный конкурс </w:t>
            </w:r>
            <w:r w:rsidR="006361E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литературного и  изобразительного творчества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«Самара</w:t>
            </w:r>
            <w:r w:rsidR="006361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говорящая</w:t>
            </w:r>
            <w:r w:rsidR="006361EF">
              <w:rPr>
                <w:rFonts w:ascii="Times New Roman" w:hAnsi="Times New Roman" w:cs="Times New Roman"/>
                <w:sz w:val="24"/>
                <w:szCs w:val="24"/>
              </w:rPr>
              <w:t xml:space="preserve"> на многих языках»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2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617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82617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322698" w:rsidRDefault="00322698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698" w:rsidRDefault="00322698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361EF" w:rsidRDefault="006361EF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00241" w:rsidTr="003023D7">
        <w:tc>
          <w:tcPr>
            <w:tcW w:w="7083" w:type="dxa"/>
          </w:tcPr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i/>
                <w:sz w:val="24"/>
                <w:szCs w:val="24"/>
              </w:rPr>
              <w:t>Благодарности</w:t>
            </w:r>
          </w:p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Почётна грамота за 1 место в районном смотре-конкурсе самодеятельного художественного творчества работников образования</w:t>
            </w:r>
          </w:p>
          <w:p w:rsidR="00500241" w:rsidRPr="00500241" w:rsidRDefault="00500241" w:rsidP="0050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024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от главы Красноглинского внутригородского района г.о. Самара</w:t>
            </w:r>
          </w:p>
        </w:tc>
        <w:tc>
          <w:tcPr>
            <w:tcW w:w="2262" w:type="dxa"/>
          </w:tcPr>
          <w:p w:rsidR="00500241" w:rsidRDefault="00500241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249" w:rsidRDefault="00335249" w:rsidP="0050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 1 место</w:t>
            </w:r>
          </w:p>
        </w:tc>
      </w:tr>
    </w:tbl>
    <w:p w:rsidR="005A2736" w:rsidRPr="00BB2802" w:rsidRDefault="005A2736" w:rsidP="005A273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A2736" w:rsidRPr="00BB280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207" w:rsidRDefault="00246207" w:rsidP="0043212B">
      <w:pPr>
        <w:spacing w:after="0" w:line="240" w:lineRule="auto"/>
      </w:pPr>
      <w:r>
        <w:separator/>
      </w:r>
    </w:p>
  </w:endnote>
  <w:endnote w:type="continuationSeparator" w:id="0">
    <w:p w:rsidR="00246207" w:rsidRDefault="00246207" w:rsidP="0043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9420216"/>
      <w:docPartObj>
        <w:docPartGallery w:val="Page Numbers (Bottom of Page)"/>
        <w:docPartUnique/>
      </w:docPartObj>
    </w:sdtPr>
    <w:sdtEndPr/>
    <w:sdtContent>
      <w:p w:rsidR="0043212B" w:rsidRDefault="0043212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CC7">
          <w:rPr>
            <w:noProof/>
          </w:rPr>
          <w:t>3</w:t>
        </w:r>
        <w:r>
          <w:fldChar w:fldCharType="end"/>
        </w:r>
      </w:p>
    </w:sdtContent>
  </w:sdt>
  <w:p w:rsidR="0043212B" w:rsidRDefault="0043212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207" w:rsidRDefault="00246207" w:rsidP="0043212B">
      <w:pPr>
        <w:spacing w:after="0" w:line="240" w:lineRule="auto"/>
      </w:pPr>
      <w:r>
        <w:separator/>
      </w:r>
    </w:p>
  </w:footnote>
  <w:footnote w:type="continuationSeparator" w:id="0">
    <w:p w:rsidR="00246207" w:rsidRDefault="00246207" w:rsidP="0043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17B56"/>
    <w:multiLevelType w:val="hybridMultilevel"/>
    <w:tmpl w:val="985C9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A3062"/>
    <w:multiLevelType w:val="hybridMultilevel"/>
    <w:tmpl w:val="6F80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37490"/>
    <w:multiLevelType w:val="hybridMultilevel"/>
    <w:tmpl w:val="09A0C368"/>
    <w:lvl w:ilvl="0" w:tplc="1E02A6C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BBBA54CE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8B4B4C6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94F619D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6786D5C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2A0E3A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0F8A928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D5189BB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C66580C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" w15:restartNumberingAfterBreak="0">
    <w:nsid w:val="4B827C13"/>
    <w:multiLevelType w:val="hybridMultilevel"/>
    <w:tmpl w:val="B5366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7AA"/>
    <w:rsid w:val="000238CE"/>
    <w:rsid w:val="000667AA"/>
    <w:rsid w:val="000D2050"/>
    <w:rsid w:val="000D2229"/>
    <w:rsid w:val="000E2CB2"/>
    <w:rsid w:val="00157D28"/>
    <w:rsid w:val="00246207"/>
    <w:rsid w:val="003023D7"/>
    <w:rsid w:val="00312B2B"/>
    <w:rsid w:val="00322698"/>
    <w:rsid w:val="00335249"/>
    <w:rsid w:val="00344C65"/>
    <w:rsid w:val="003B3C6B"/>
    <w:rsid w:val="0043212B"/>
    <w:rsid w:val="00500241"/>
    <w:rsid w:val="00531F02"/>
    <w:rsid w:val="005805AF"/>
    <w:rsid w:val="005A2736"/>
    <w:rsid w:val="006361EF"/>
    <w:rsid w:val="006F4FCD"/>
    <w:rsid w:val="008764FF"/>
    <w:rsid w:val="008A6E3C"/>
    <w:rsid w:val="009C66B2"/>
    <w:rsid w:val="00A60CC7"/>
    <w:rsid w:val="00AF1BA3"/>
    <w:rsid w:val="00BB2802"/>
    <w:rsid w:val="00C26DD0"/>
    <w:rsid w:val="00DC36B8"/>
    <w:rsid w:val="00E82617"/>
    <w:rsid w:val="00F0144C"/>
    <w:rsid w:val="00FD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DEA44-A11A-4B54-8C55-83F5A71B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D28"/>
    <w:pPr>
      <w:ind w:left="720"/>
      <w:contextualSpacing/>
    </w:pPr>
  </w:style>
  <w:style w:type="table" w:styleId="a4">
    <w:name w:val="Table Grid"/>
    <w:basedOn w:val="a1"/>
    <w:uiPriority w:val="39"/>
    <w:rsid w:val="00157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32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212B"/>
  </w:style>
  <w:style w:type="paragraph" w:styleId="a7">
    <w:name w:val="footer"/>
    <w:basedOn w:val="a"/>
    <w:link w:val="a8"/>
    <w:uiPriority w:val="99"/>
    <w:unhideWhenUsed/>
    <w:rsid w:val="00432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212B"/>
  </w:style>
  <w:style w:type="table" w:customStyle="1" w:styleId="2">
    <w:name w:val="Сетка таблицы2"/>
    <w:basedOn w:val="a1"/>
    <w:next w:val="a4"/>
    <w:uiPriority w:val="59"/>
    <w:rsid w:val="000D222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rsid w:val="000D2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1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5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8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88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9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5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5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10</cp:revision>
  <dcterms:created xsi:type="dcterms:W3CDTF">2026-10-05T10:19:00Z</dcterms:created>
  <dcterms:modified xsi:type="dcterms:W3CDTF">2026-10-23T09:19:00Z</dcterms:modified>
</cp:coreProperties>
</file>